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5E7" w:rsidRDefault="00B855A2" w:rsidP="00F63318">
      <w:pPr>
        <w:jc w:val="center"/>
      </w:pPr>
      <w:r>
        <w:rPr>
          <w:b/>
        </w:rPr>
        <w:t>Minutes</w:t>
      </w:r>
      <w:r w:rsidR="00D53516" w:rsidRPr="00C655E7">
        <w:rPr>
          <w:b/>
        </w:rPr>
        <w:t xml:space="preserve"> for the LDC meeting on </w:t>
      </w:r>
      <w:r w:rsidR="00194200">
        <w:rPr>
          <w:b/>
        </w:rPr>
        <w:t>March 17</w:t>
      </w:r>
      <w:r w:rsidR="000618C8" w:rsidRPr="00C655E7">
        <w:rPr>
          <w:b/>
          <w:vertAlign w:val="superscript"/>
        </w:rPr>
        <w:t>th</w:t>
      </w:r>
      <w:r w:rsidR="000618C8" w:rsidRPr="00C655E7">
        <w:rPr>
          <w:b/>
        </w:rPr>
        <w:t xml:space="preserve"> 201</w:t>
      </w:r>
      <w:r w:rsidR="00485867">
        <w:rPr>
          <w:b/>
        </w:rPr>
        <w:t>5</w:t>
      </w:r>
      <w:r w:rsidR="00D53516" w:rsidRPr="00C655E7">
        <w:rPr>
          <w:b/>
        </w:rPr>
        <w:t xml:space="preserve"> </w:t>
      </w:r>
      <w:r w:rsidR="00C655E7" w:rsidRPr="00C655E7">
        <w:rPr>
          <w:b/>
        </w:rPr>
        <w:t xml:space="preserve">at St </w:t>
      </w:r>
      <w:proofErr w:type="spellStart"/>
      <w:r w:rsidR="00C655E7" w:rsidRPr="00C655E7">
        <w:rPr>
          <w:b/>
        </w:rPr>
        <w:t>Olaves</w:t>
      </w:r>
      <w:proofErr w:type="spellEnd"/>
      <w:r w:rsidR="00C655E7" w:rsidRPr="00C655E7">
        <w:rPr>
          <w:b/>
        </w:rPr>
        <w:t xml:space="preserve"> Hotel</w:t>
      </w:r>
      <w:r w:rsidR="005C1A82">
        <w:rPr>
          <w:b/>
        </w:rPr>
        <w:t>,</w:t>
      </w:r>
      <w:r w:rsidR="00D53516" w:rsidRPr="00C655E7">
        <w:rPr>
          <w:b/>
        </w:rPr>
        <w:t xml:space="preserve"> 7pm</w:t>
      </w:r>
      <w:r w:rsidR="00D75FBA">
        <w:t xml:space="preserve"> </w:t>
      </w:r>
    </w:p>
    <w:p w:rsidR="00CD39D3" w:rsidRDefault="00CD39D3" w:rsidP="00C7110A">
      <w:pPr>
        <w:pStyle w:val="ListParagraph"/>
        <w:numPr>
          <w:ilvl w:val="0"/>
          <w:numId w:val="4"/>
        </w:numPr>
      </w:pPr>
      <w:r>
        <w:t xml:space="preserve">Prior to the commencement of the meeting Dr Mark Sanford-Wood from Devon doctors attended to discuss occupational health. </w:t>
      </w:r>
    </w:p>
    <w:p w:rsidR="00CD39D3" w:rsidRDefault="00CD39D3" w:rsidP="00CD39D3">
      <w:pPr>
        <w:pStyle w:val="ListParagraph"/>
        <w:numPr>
          <w:ilvl w:val="0"/>
          <w:numId w:val="4"/>
        </w:numPr>
      </w:pPr>
      <w:r>
        <w:t>He used to work as a GP but is no longer in practice. He was previously chair of Devon LMC and now is the secretary.</w:t>
      </w:r>
      <w:r>
        <w:t xml:space="preserve"> </w:t>
      </w:r>
    </w:p>
    <w:p w:rsidR="00CD39D3" w:rsidRDefault="00156260" w:rsidP="00C7110A">
      <w:pPr>
        <w:pStyle w:val="ListParagraph"/>
        <w:numPr>
          <w:ilvl w:val="0"/>
          <w:numId w:val="4"/>
        </w:numPr>
      </w:pPr>
      <w:r>
        <w:t>He has been involved for the last 15 months trying to work out what the new occupational health will be. NHS England have changed their plans 4 times during this period.</w:t>
      </w:r>
    </w:p>
    <w:p w:rsidR="00156260" w:rsidRDefault="00156260" w:rsidP="00C7110A">
      <w:pPr>
        <w:pStyle w:val="ListParagraph"/>
        <w:numPr>
          <w:ilvl w:val="0"/>
          <w:numId w:val="4"/>
        </w:numPr>
      </w:pPr>
      <w:proofErr w:type="spellStart"/>
      <w:r>
        <w:t>OccHealth</w:t>
      </w:r>
      <w:proofErr w:type="spellEnd"/>
      <w:r>
        <w:t xml:space="preserve"> up to now has been provided in Plymouth for needle sticks and inoculations etc. by BHSF and the psychological support service.</w:t>
      </w:r>
    </w:p>
    <w:p w:rsidR="00156260" w:rsidRDefault="00156260" w:rsidP="00C7110A">
      <w:pPr>
        <w:pStyle w:val="ListParagraph"/>
        <w:numPr>
          <w:ilvl w:val="0"/>
          <w:numId w:val="4"/>
        </w:numPr>
      </w:pPr>
      <w:r>
        <w:t xml:space="preserve">NHS England are not going to fund any </w:t>
      </w:r>
      <w:proofErr w:type="spellStart"/>
      <w:r>
        <w:t>OccHealth</w:t>
      </w:r>
      <w:proofErr w:type="spellEnd"/>
      <w:r>
        <w:t xml:space="preserve"> other than possibly an assessment for performance related matters. Apparently they will continue to fund needle stick incidences but it is as yet unknown where that will be from.</w:t>
      </w:r>
    </w:p>
    <w:p w:rsidR="00156260" w:rsidRDefault="00156260" w:rsidP="00C7110A">
      <w:pPr>
        <w:pStyle w:val="ListParagraph"/>
        <w:numPr>
          <w:ilvl w:val="0"/>
          <w:numId w:val="4"/>
        </w:numPr>
      </w:pPr>
      <w:r>
        <w:t xml:space="preserve">Devon doctors currently have a surplus of about £200k. The current service costs £400k per annum to run. They plan to run the current service until the end of May </w:t>
      </w:r>
      <w:r w:rsidR="005F081E">
        <w:t>in order to have enough time to set up the new service.</w:t>
      </w:r>
    </w:p>
    <w:p w:rsidR="005F081E" w:rsidRDefault="005F081E" w:rsidP="00C7110A">
      <w:pPr>
        <w:pStyle w:val="ListParagraph"/>
        <w:numPr>
          <w:ilvl w:val="0"/>
          <w:numId w:val="4"/>
        </w:numPr>
      </w:pPr>
      <w:r>
        <w:t>From 1</w:t>
      </w:r>
      <w:r w:rsidRPr="005F081E">
        <w:rPr>
          <w:vertAlign w:val="superscript"/>
        </w:rPr>
        <w:t>st</w:t>
      </w:r>
      <w:r>
        <w:t xml:space="preserve"> June they hope to run a similar service which will be available for a fee.</w:t>
      </w:r>
    </w:p>
    <w:p w:rsidR="005F081E" w:rsidRDefault="005F081E" w:rsidP="00C7110A">
      <w:pPr>
        <w:pStyle w:val="ListParagraph"/>
        <w:numPr>
          <w:ilvl w:val="0"/>
          <w:numId w:val="4"/>
        </w:numPr>
      </w:pPr>
      <w:r>
        <w:t>They will be offering to practices an annual membership for needle sticks and inoculations based on bandings of numbers of staff. There will also be the offer to named practitioners to be members of the psychological support which would include assessments and 10 treatments.</w:t>
      </w:r>
    </w:p>
    <w:p w:rsidR="005F081E" w:rsidRDefault="005F081E" w:rsidP="006D1505">
      <w:pPr>
        <w:pStyle w:val="ListParagraph"/>
        <w:numPr>
          <w:ilvl w:val="0"/>
          <w:numId w:val="4"/>
        </w:numPr>
      </w:pPr>
      <w:r>
        <w:t>The committee agreed to help them by including their information in the AGM invites which will go out at the beginning of April.</w:t>
      </w:r>
    </w:p>
    <w:p w:rsidR="00CD39D3" w:rsidRPr="00D75FBA" w:rsidRDefault="00CD39D3" w:rsidP="00CD39D3"/>
    <w:p w:rsidR="00C655E7" w:rsidRDefault="00A602C0" w:rsidP="00C655E7">
      <w:pPr>
        <w:pStyle w:val="ListParagraph"/>
        <w:numPr>
          <w:ilvl w:val="0"/>
          <w:numId w:val="1"/>
        </w:numPr>
      </w:pPr>
      <w:r>
        <w:t>Apologies</w:t>
      </w:r>
      <w:r w:rsidR="00886338">
        <w:t xml:space="preserve"> – </w:t>
      </w:r>
      <w:r w:rsidR="0090362A">
        <w:t>Robert McKenna, Peter Howard- Williams (LPN chair/observer), Gemma Hayes (observer), Will Newport (to be lay secretary)</w:t>
      </w:r>
    </w:p>
    <w:p w:rsidR="0090362A" w:rsidRDefault="005F081E" w:rsidP="0090362A">
      <w:pPr>
        <w:pStyle w:val="ListParagraph"/>
      </w:pPr>
      <w:r>
        <w:t>In attendance</w:t>
      </w:r>
      <w:r w:rsidR="0090362A">
        <w:t xml:space="preserve"> – </w:t>
      </w:r>
      <w:proofErr w:type="spellStart"/>
      <w:r w:rsidR="0090362A">
        <w:t>Alister</w:t>
      </w:r>
      <w:proofErr w:type="spellEnd"/>
      <w:r w:rsidR="0090362A">
        <w:t xml:space="preserve"> Green, Iain Mackenzie, Ian Stuckey, David Lee, Martin Buckle, Richard Kerr, Ian Mills, Hedley Saunders, Malcolm </w:t>
      </w:r>
      <w:proofErr w:type="spellStart"/>
      <w:r w:rsidR="0090362A">
        <w:t>Prideaux</w:t>
      </w:r>
      <w:proofErr w:type="spellEnd"/>
      <w:r w:rsidR="0090362A">
        <w:t>, Clive Pidgeon, Bruce Pearson, Timothy Hodges.</w:t>
      </w:r>
    </w:p>
    <w:p w:rsidR="00D53516" w:rsidRDefault="00D53516" w:rsidP="00D53516">
      <w:pPr>
        <w:pStyle w:val="ListParagraph"/>
        <w:numPr>
          <w:ilvl w:val="0"/>
          <w:numId w:val="1"/>
        </w:numPr>
      </w:pPr>
      <w:r>
        <w:t>Minutes of the last meeting</w:t>
      </w:r>
      <w:r w:rsidR="005F081E">
        <w:t xml:space="preserve"> – Edit made to minutes regarding a local GDPs comments on GDPUK.</w:t>
      </w:r>
    </w:p>
    <w:p w:rsidR="00AE4EE3" w:rsidRDefault="00D53516" w:rsidP="00AE4EE3">
      <w:pPr>
        <w:pStyle w:val="ListParagraph"/>
        <w:numPr>
          <w:ilvl w:val="0"/>
          <w:numId w:val="1"/>
        </w:numPr>
      </w:pPr>
      <w:r>
        <w:t xml:space="preserve">Matters </w:t>
      </w:r>
      <w:r w:rsidR="00DE526A">
        <w:t xml:space="preserve">ongoing and </w:t>
      </w:r>
      <w:r>
        <w:t>arising</w:t>
      </w:r>
    </w:p>
    <w:p w:rsidR="00AE4EE3" w:rsidRDefault="00AE4EE3" w:rsidP="00B82EF9">
      <w:pPr>
        <w:pStyle w:val="ListParagraph"/>
        <w:numPr>
          <w:ilvl w:val="1"/>
          <w:numId w:val="1"/>
        </w:numPr>
      </w:pPr>
      <w:r>
        <w:t>Audits</w:t>
      </w:r>
      <w:r w:rsidR="005F081E">
        <w:t xml:space="preserve"> – Malcolm had not received any more edited audits so will email those who are yet to submit them to him.</w:t>
      </w:r>
    </w:p>
    <w:p w:rsidR="00B82EF9" w:rsidRDefault="00194200" w:rsidP="00B82EF9">
      <w:pPr>
        <w:pStyle w:val="ListParagraph"/>
        <w:numPr>
          <w:ilvl w:val="1"/>
          <w:numId w:val="1"/>
        </w:numPr>
      </w:pPr>
      <w:r>
        <w:t>Occupational Health</w:t>
      </w:r>
    </w:p>
    <w:p w:rsidR="005B03C5" w:rsidRDefault="005B03C5" w:rsidP="005B03C5">
      <w:pPr>
        <w:pStyle w:val="ListParagraph"/>
        <w:numPr>
          <w:ilvl w:val="1"/>
          <w:numId w:val="1"/>
        </w:numPr>
      </w:pPr>
      <w:r w:rsidRPr="005B03C5">
        <w:t>Improving engagement/ communication with our electorate</w:t>
      </w:r>
      <w:r w:rsidR="00886338">
        <w:t xml:space="preserve"> – engagi</w:t>
      </w:r>
      <w:r w:rsidR="00194200">
        <w:t>ng the services of Will Newport and job description/contract.</w:t>
      </w:r>
    </w:p>
    <w:p w:rsidR="005F081E" w:rsidRDefault="005F081E" w:rsidP="005F081E">
      <w:pPr>
        <w:pStyle w:val="ListParagraph"/>
        <w:ind w:left="1440"/>
      </w:pPr>
      <w:r>
        <w:t>All agreed that the contract was acceptable and will move ahead with his engagement.</w:t>
      </w:r>
    </w:p>
    <w:p w:rsidR="00FA18AC" w:rsidRDefault="00D53516" w:rsidP="00C655E7">
      <w:pPr>
        <w:pStyle w:val="ListParagraph"/>
        <w:numPr>
          <w:ilvl w:val="0"/>
          <w:numId w:val="1"/>
        </w:numPr>
      </w:pPr>
      <w:r>
        <w:t>Correspondence</w:t>
      </w:r>
    </w:p>
    <w:p w:rsidR="00E035AF" w:rsidRDefault="00ED23E4" w:rsidP="00E035AF">
      <w:pPr>
        <w:pStyle w:val="ListParagraph"/>
        <w:numPr>
          <w:ilvl w:val="1"/>
          <w:numId w:val="1"/>
        </w:numPr>
      </w:pPr>
      <w:r>
        <w:t>Has there been a reply from letter to COPDEND?</w:t>
      </w:r>
    </w:p>
    <w:p w:rsidR="00E035AF" w:rsidRDefault="00E035AF" w:rsidP="00E035AF">
      <w:pPr>
        <w:pStyle w:val="ListParagraph"/>
        <w:numPr>
          <w:ilvl w:val="3"/>
          <w:numId w:val="1"/>
        </w:numPr>
      </w:pPr>
      <w:r>
        <w:t>MB still needs to send the letter to COPDEND asking why they have not replied to his first letter.</w:t>
      </w:r>
    </w:p>
    <w:p w:rsidR="00E035AF" w:rsidRDefault="00E035AF" w:rsidP="00E035AF">
      <w:pPr>
        <w:pStyle w:val="ListParagraph"/>
        <w:ind w:left="643"/>
      </w:pPr>
    </w:p>
    <w:p w:rsidR="00E035AF" w:rsidRDefault="00E035AF" w:rsidP="00E035AF">
      <w:pPr>
        <w:pStyle w:val="ListParagraph"/>
        <w:ind w:left="643"/>
      </w:pPr>
      <w:r>
        <w:lastRenderedPageBreak/>
        <w:t>A discussion ensued whether COPDEND should be allowed to deem and newly qualified dentist as “</w:t>
      </w:r>
      <w:proofErr w:type="spellStart"/>
      <w:r>
        <w:t>unappointable</w:t>
      </w:r>
      <w:proofErr w:type="spellEnd"/>
      <w:r>
        <w:t>” for FD when the university has passed them and decided that I are of sufficient standard to practice dentistry.</w:t>
      </w:r>
    </w:p>
    <w:p w:rsidR="00E035AF" w:rsidRDefault="00E035AF" w:rsidP="00E035AF">
      <w:pPr>
        <w:pStyle w:val="ListParagraph"/>
        <w:numPr>
          <w:ilvl w:val="3"/>
          <w:numId w:val="1"/>
        </w:numPr>
      </w:pPr>
      <w:r>
        <w:t>IS to bring up the issue at PAG meeting.</w:t>
      </w:r>
    </w:p>
    <w:p w:rsidR="00E035AF" w:rsidRDefault="00E035AF" w:rsidP="00E035AF">
      <w:pPr>
        <w:pStyle w:val="ListParagraph"/>
        <w:ind w:left="643"/>
      </w:pPr>
    </w:p>
    <w:p w:rsidR="00DB765C" w:rsidRDefault="0038501C" w:rsidP="00DB765C">
      <w:pPr>
        <w:pStyle w:val="ListParagraph"/>
        <w:numPr>
          <w:ilvl w:val="0"/>
          <w:numId w:val="1"/>
        </w:numPr>
      </w:pPr>
      <w:r>
        <w:t>Reports from:</w:t>
      </w:r>
    </w:p>
    <w:p w:rsidR="000618C8" w:rsidRDefault="000618C8" w:rsidP="000618C8">
      <w:pPr>
        <w:pStyle w:val="ListParagraph"/>
      </w:pPr>
      <w:r>
        <w:t>LDN</w:t>
      </w:r>
      <w:r w:rsidR="00E035AF">
        <w:t xml:space="preserve"> – no meeting</w:t>
      </w:r>
    </w:p>
    <w:p w:rsidR="00C47BCF" w:rsidRDefault="006C44D1" w:rsidP="00C47BCF">
      <w:pPr>
        <w:pStyle w:val="ListParagraph"/>
      </w:pPr>
      <w:r>
        <w:t>PAG</w:t>
      </w:r>
      <w:r w:rsidR="00E035AF">
        <w:t xml:space="preserve"> – AG unable to attend the next meeting so BP to attend in his place.</w:t>
      </w:r>
    </w:p>
    <w:p w:rsidR="00DB765C" w:rsidRDefault="00DB765C" w:rsidP="00C655E7">
      <w:pPr>
        <w:pStyle w:val="ListParagraph"/>
      </w:pPr>
      <w:r>
        <w:t>GDPC</w:t>
      </w:r>
      <w:r w:rsidR="00E035AF">
        <w:t xml:space="preserve"> – no meeting. Ian Mills re-elected</w:t>
      </w:r>
    </w:p>
    <w:p w:rsidR="00DB765C" w:rsidRDefault="00DB765C" w:rsidP="00DB765C">
      <w:pPr>
        <w:pStyle w:val="ListParagraph"/>
      </w:pPr>
      <w:r>
        <w:t>PASS</w:t>
      </w:r>
      <w:r w:rsidR="00E035AF">
        <w:t xml:space="preserve"> – no new cases</w:t>
      </w:r>
    </w:p>
    <w:p w:rsidR="00C655E7" w:rsidRDefault="00B82EF9" w:rsidP="00DB765C">
      <w:pPr>
        <w:pStyle w:val="ListParagraph"/>
      </w:pPr>
      <w:r>
        <w:t>Joint meeting between Devon and Cornwall LDCs</w:t>
      </w:r>
      <w:r w:rsidR="00E035AF">
        <w:t xml:space="preserve"> – no news</w:t>
      </w:r>
    </w:p>
    <w:p w:rsidR="00B82EF9" w:rsidRDefault="00B82EF9" w:rsidP="00DB765C">
      <w:pPr>
        <w:pStyle w:val="ListParagraph"/>
      </w:pPr>
      <w:r>
        <w:t>Managed Orthodontic Network</w:t>
      </w:r>
      <w:r w:rsidR="00E035AF">
        <w:t xml:space="preserve"> – not met</w:t>
      </w:r>
    </w:p>
    <w:p w:rsidR="00194200" w:rsidRDefault="00194200" w:rsidP="00E035AF">
      <w:pPr>
        <w:pStyle w:val="ListParagraph"/>
        <w:numPr>
          <w:ilvl w:val="3"/>
          <w:numId w:val="1"/>
        </w:numPr>
      </w:pPr>
      <w:r>
        <w:t>TH needs to contact orthodontists to request voluntary levy.</w:t>
      </w:r>
      <w:r w:rsidR="00E035AF">
        <w:t xml:space="preserve"> MP to email TH with details.</w:t>
      </w:r>
    </w:p>
    <w:p w:rsidR="00E035AF" w:rsidRDefault="00E035AF" w:rsidP="00E035AF">
      <w:pPr>
        <w:pStyle w:val="ListParagraph"/>
        <w:ind w:left="643"/>
      </w:pPr>
    </w:p>
    <w:p w:rsidR="00C655E7" w:rsidRDefault="00DB765C" w:rsidP="005B03C5">
      <w:pPr>
        <w:pStyle w:val="ListParagraph"/>
        <w:numPr>
          <w:ilvl w:val="0"/>
          <w:numId w:val="1"/>
        </w:numPr>
      </w:pPr>
      <w:r>
        <w:t>Any other business</w:t>
      </w:r>
    </w:p>
    <w:p w:rsidR="00194200" w:rsidRDefault="00194200" w:rsidP="00194200">
      <w:pPr>
        <w:pStyle w:val="ListParagraph"/>
        <w:numPr>
          <w:ilvl w:val="1"/>
          <w:numId w:val="1"/>
        </w:numPr>
      </w:pPr>
      <w:r>
        <w:t>AGM</w:t>
      </w:r>
      <w:r w:rsidR="00344E46">
        <w:t xml:space="preserve"> – Peter Howard-Williams to speak about commissioning guides</w:t>
      </w:r>
    </w:p>
    <w:p w:rsidR="00344E46" w:rsidRDefault="00344E46" w:rsidP="00344E46">
      <w:pPr>
        <w:pStyle w:val="ListParagraph"/>
        <w:numPr>
          <w:ilvl w:val="3"/>
          <w:numId w:val="1"/>
        </w:numPr>
      </w:pPr>
      <w:r>
        <w:t>TH to discuss with Will Newport any other suggestions for speakers.</w:t>
      </w:r>
    </w:p>
    <w:p w:rsidR="00194200" w:rsidRDefault="00EA12B8" w:rsidP="00194200">
      <w:pPr>
        <w:pStyle w:val="ListParagraph"/>
        <w:numPr>
          <w:ilvl w:val="1"/>
          <w:numId w:val="1"/>
        </w:numPr>
      </w:pPr>
      <w:r>
        <w:t>LDC annual Conference 11</w:t>
      </w:r>
      <w:r w:rsidRPr="00EA12B8">
        <w:rPr>
          <w:vertAlign w:val="superscript"/>
        </w:rPr>
        <w:t>th</w:t>
      </w:r>
      <w:r>
        <w:t>-12</w:t>
      </w:r>
      <w:r w:rsidRPr="00EA12B8">
        <w:rPr>
          <w:vertAlign w:val="superscript"/>
        </w:rPr>
        <w:t>th</w:t>
      </w:r>
      <w:r>
        <w:t xml:space="preserve"> June 2015 – motions and attendance.</w:t>
      </w:r>
    </w:p>
    <w:p w:rsidR="00344E46" w:rsidRDefault="00344E46" w:rsidP="00344E46">
      <w:pPr>
        <w:pStyle w:val="ListParagraph"/>
        <w:ind w:left="1440"/>
      </w:pPr>
      <w:r>
        <w:t>TH, MP, HS and MB to attend the LDC conference.</w:t>
      </w:r>
    </w:p>
    <w:p w:rsidR="00344E46" w:rsidRDefault="00344E46" w:rsidP="00344E46">
      <w:pPr>
        <w:pStyle w:val="ListParagraph"/>
        <w:ind w:left="1440"/>
      </w:pPr>
      <w:r>
        <w:t>Discussion about motions.</w:t>
      </w:r>
    </w:p>
    <w:p w:rsidR="00344E46" w:rsidRDefault="00344E46" w:rsidP="00344E46">
      <w:pPr>
        <w:pStyle w:val="ListParagraph"/>
        <w:numPr>
          <w:ilvl w:val="0"/>
          <w:numId w:val="7"/>
        </w:numPr>
      </w:pPr>
      <w:r>
        <w:t>HS to prepare motion about FD training</w:t>
      </w:r>
    </w:p>
    <w:p w:rsidR="00344E46" w:rsidRDefault="00344E46" w:rsidP="00344E46">
      <w:pPr>
        <w:pStyle w:val="ListParagraph"/>
        <w:numPr>
          <w:ilvl w:val="0"/>
          <w:numId w:val="7"/>
        </w:numPr>
      </w:pPr>
      <w:r>
        <w:t>BP to prepare motion regarding occupational health</w:t>
      </w:r>
    </w:p>
    <w:p w:rsidR="00344E46" w:rsidRDefault="00344E46" w:rsidP="00344E46">
      <w:pPr>
        <w:pStyle w:val="ListParagraph"/>
        <w:numPr>
          <w:ilvl w:val="0"/>
          <w:numId w:val="7"/>
        </w:numPr>
      </w:pPr>
      <w:r>
        <w:t>IM to prepare motion on FFT.</w:t>
      </w:r>
    </w:p>
    <w:p w:rsidR="00344E46" w:rsidRDefault="00344E46" w:rsidP="00344E46">
      <w:pPr>
        <w:pStyle w:val="ListParagraph"/>
        <w:ind w:left="643"/>
      </w:pPr>
      <w:r>
        <w:t>Motions to be discussed by email. Submissions need to be made before 17</w:t>
      </w:r>
      <w:r w:rsidRPr="00344E46">
        <w:rPr>
          <w:vertAlign w:val="superscript"/>
        </w:rPr>
        <w:t>th</w:t>
      </w:r>
      <w:r>
        <w:t xml:space="preserve"> April.</w:t>
      </w:r>
    </w:p>
    <w:p w:rsidR="00344E46" w:rsidRDefault="00344E46" w:rsidP="00344E46">
      <w:pPr>
        <w:pStyle w:val="ListParagraph"/>
        <w:ind w:left="643"/>
      </w:pPr>
    </w:p>
    <w:p w:rsidR="00344E46" w:rsidRDefault="00344E46" w:rsidP="00344E46">
      <w:pPr>
        <w:pStyle w:val="ListParagraph"/>
        <w:numPr>
          <w:ilvl w:val="1"/>
          <w:numId w:val="1"/>
        </w:numPr>
      </w:pPr>
      <w:r>
        <w:t>MP – The LDC account currently has about £150k</w:t>
      </w:r>
    </w:p>
    <w:p w:rsidR="00344E46" w:rsidRDefault="00344E46" w:rsidP="00344E46">
      <w:pPr>
        <w:pStyle w:val="ListParagraph"/>
        <w:ind w:left="1440"/>
      </w:pPr>
      <w:r>
        <w:t>Discussion about whether we should be doing more with the money.</w:t>
      </w:r>
    </w:p>
    <w:p w:rsidR="00344E46" w:rsidRDefault="00344E46" w:rsidP="00344E46">
      <w:pPr>
        <w:pStyle w:val="ListParagraph"/>
        <w:ind w:left="1440"/>
      </w:pPr>
      <w:r>
        <w:t>All agreed that with the engagement of WN this will improve and is a good use of some of the money.</w:t>
      </w:r>
    </w:p>
    <w:p w:rsidR="00344E46" w:rsidRDefault="00344E46" w:rsidP="00344E46"/>
    <w:p w:rsidR="00344E46" w:rsidRDefault="00344E46" w:rsidP="00344E46">
      <w:r>
        <w:t>Next meeting 16</w:t>
      </w:r>
      <w:r w:rsidRPr="00344E46">
        <w:rPr>
          <w:vertAlign w:val="superscript"/>
        </w:rPr>
        <w:t>th</w:t>
      </w:r>
      <w:r>
        <w:t xml:space="preserve"> June – St </w:t>
      </w:r>
      <w:proofErr w:type="spellStart"/>
      <w:r>
        <w:t>Olaves</w:t>
      </w:r>
      <w:proofErr w:type="spellEnd"/>
      <w:r>
        <w:t xml:space="preserve"> Hotel</w:t>
      </w:r>
    </w:p>
    <w:p w:rsidR="00344E46" w:rsidRDefault="00344E46" w:rsidP="00344E46">
      <w:r>
        <w:t>AGM 28</w:t>
      </w:r>
      <w:r w:rsidRPr="00344E46">
        <w:rPr>
          <w:vertAlign w:val="superscript"/>
        </w:rPr>
        <w:t>th</w:t>
      </w:r>
      <w:r>
        <w:t xml:space="preserve"> April – Exeter G &amp; CC</w:t>
      </w:r>
    </w:p>
    <w:p w:rsidR="00344E46" w:rsidRDefault="00344E46" w:rsidP="00344E46"/>
    <w:p w:rsidR="00DB765C" w:rsidRPr="00344E46" w:rsidRDefault="00344E46" w:rsidP="00344E46">
      <w:r>
        <w:t>Meeting closed at 10:10pm</w:t>
      </w:r>
      <w:bookmarkStart w:id="0" w:name="_GoBack"/>
      <w:bookmarkEnd w:id="0"/>
    </w:p>
    <w:sectPr w:rsidR="00DB765C" w:rsidRPr="00344E46" w:rsidSect="004329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31250"/>
    <w:multiLevelType w:val="hybridMultilevel"/>
    <w:tmpl w:val="0E4A8092"/>
    <w:lvl w:ilvl="0" w:tplc="C8C6EAD8">
      <w:numFmt w:val="bullet"/>
      <w:lvlText w:val="&gt;"/>
      <w:lvlJc w:val="left"/>
      <w:pPr>
        <w:ind w:left="2160" w:hanging="360"/>
      </w:pPr>
      <w:rPr>
        <w:rFonts w:ascii="Calibri" w:eastAsiaTheme="minorEastAsia" w:hAnsi="Calibri"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44052352"/>
    <w:multiLevelType w:val="hybridMultilevel"/>
    <w:tmpl w:val="4A2A9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BB2C084">
      <w:numFmt w:val="bullet"/>
      <w:lvlText w:val=""/>
      <w:lvlJc w:val="left"/>
      <w:pPr>
        <w:ind w:left="643" w:hanging="360"/>
      </w:pPr>
      <w:rPr>
        <w:rFonts w:ascii="Wingdings" w:eastAsiaTheme="minorEastAsia" w:hAnsi="Wingdings"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C69BF"/>
    <w:multiLevelType w:val="hybridMultilevel"/>
    <w:tmpl w:val="E37CADA6"/>
    <w:lvl w:ilvl="0" w:tplc="44583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0F04F5"/>
    <w:multiLevelType w:val="hybridMultilevel"/>
    <w:tmpl w:val="6CA21CFC"/>
    <w:lvl w:ilvl="0" w:tplc="6A5E28D2">
      <w:numFmt w:val="bullet"/>
      <w:lvlText w:val=""/>
      <w:lvlJc w:val="left"/>
      <w:pPr>
        <w:ind w:left="1800" w:hanging="360"/>
      </w:pPr>
      <w:rPr>
        <w:rFonts w:ascii="Wingdings" w:eastAsiaTheme="minorEastAsia" w:hAnsi="Wingding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6C467B09"/>
    <w:multiLevelType w:val="hybridMultilevel"/>
    <w:tmpl w:val="9D46184E"/>
    <w:lvl w:ilvl="0" w:tplc="198677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84E15DB"/>
    <w:multiLevelType w:val="hybridMultilevel"/>
    <w:tmpl w:val="3AD696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384E23"/>
    <w:multiLevelType w:val="hybridMultilevel"/>
    <w:tmpl w:val="33DE4A34"/>
    <w:lvl w:ilvl="0" w:tplc="E3BE6C68">
      <w:numFmt w:val="bullet"/>
      <w:lvlText w:val=""/>
      <w:lvlJc w:val="left"/>
      <w:pPr>
        <w:ind w:left="643" w:hanging="360"/>
      </w:pPr>
      <w:rPr>
        <w:rFonts w:ascii="Wingdings" w:eastAsiaTheme="minorEastAsia" w:hAnsi="Wingdings" w:cstheme="minorBid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16"/>
    <w:rsid w:val="00022CE4"/>
    <w:rsid w:val="0002418F"/>
    <w:rsid w:val="000618C8"/>
    <w:rsid w:val="00156260"/>
    <w:rsid w:val="00194200"/>
    <w:rsid w:val="001E1883"/>
    <w:rsid w:val="002554EB"/>
    <w:rsid w:val="002D65C3"/>
    <w:rsid w:val="00322071"/>
    <w:rsid w:val="00344E46"/>
    <w:rsid w:val="0038501C"/>
    <w:rsid w:val="003D1FAA"/>
    <w:rsid w:val="004329ED"/>
    <w:rsid w:val="00436C3A"/>
    <w:rsid w:val="00481745"/>
    <w:rsid w:val="00485867"/>
    <w:rsid w:val="00492BD5"/>
    <w:rsid w:val="005415C3"/>
    <w:rsid w:val="0056611C"/>
    <w:rsid w:val="005B03C5"/>
    <w:rsid w:val="005C1A82"/>
    <w:rsid w:val="005E4FCB"/>
    <w:rsid w:val="005F081E"/>
    <w:rsid w:val="006C44D1"/>
    <w:rsid w:val="007B72EC"/>
    <w:rsid w:val="007F252D"/>
    <w:rsid w:val="00824FAD"/>
    <w:rsid w:val="00886338"/>
    <w:rsid w:val="00895164"/>
    <w:rsid w:val="008C0F8F"/>
    <w:rsid w:val="008F001B"/>
    <w:rsid w:val="0090362A"/>
    <w:rsid w:val="009407BC"/>
    <w:rsid w:val="00A602C0"/>
    <w:rsid w:val="00AE4EE3"/>
    <w:rsid w:val="00B65945"/>
    <w:rsid w:val="00B82EF9"/>
    <w:rsid w:val="00B855A2"/>
    <w:rsid w:val="00BB50F8"/>
    <w:rsid w:val="00BF684E"/>
    <w:rsid w:val="00C33C04"/>
    <w:rsid w:val="00C47BCF"/>
    <w:rsid w:val="00C655E7"/>
    <w:rsid w:val="00C76F95"/>
    <w:rsid w:val="00C94A8E"/>
    <w:rsid w:val="00CD39D3"/>
    <w:rsid w:val="00CE1916"/>
    <w:rsid w:val="00D53516"/>
    <w:rsid w:val="00D75FBA"/>
    <w:rsid w:val="00DB765C"/>
    <w:rsid w:val="00DD0376"/>
    <w:rsid w:val="00DE526A"/>
    <w:rsid w:val="00DF59C2"/>
    <w:rsid w:val="00E035AF"/>
    <w:rsid w:val="00E64133"/>
    <w:rsid w:val="00E87F0B"/>
    <w:rsid w:val="00EA12B8"/>
    <w:rsid w:val="00EB15B2"/>
    <w:rsid w:val="00EC314D"/>
    <w:rsid w:val="00ED23E4"/>
    <w:rsid w:val="00F63318"/>
    <w:rsid w:val="00FA18AC"/>
    <w:rsid w:val="00FB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D6FD2-1912-4B92-BF39-D957B438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D1FAA"/>
    <w:pPr>
      <w:framePr w:w="7920" w:h="1980" w:hRule="exact" w:hSpace="180" w:wrap="auto" w:hAnchor="page" w:xAlign="center" w:yAlign="bottom"/>
      <w:spacing w:after="0" w:line="240" w:lineRule="auto"/>
      <w:ind w:left="2880"/>
    </w:pPr>
    <w:rPr>
      <w:rFonts w:ascii="Lucida Calligraphy" w:eastAsiaTheme="majorEastAsia" w:hAnsi="Lucida Calligraphy" w:cstheme="majorBidi"/>
      <w:b/>
      <w:bCs/>
      <w:sz w:val="24"/>
      <w:szCs w:val="24"/>
    </w:rPr>
  </w:style>
  <w:style w:type="paragraph" w:styleId="EnvelopeReturn">
    <w:name w:val="envelope return"/>
    <w:basedOn w:val="Normal"/>
    <w:uiPriority w:val="99"/>
    <w:semiHidden/>
    <w:unhideWhenUsed/>
    <w:rsid w:val="003D1FAA"/>
    <w:pPr>
      <w:spacing w:after="0" w:line="240" w:lineRule="auto"/>
    </w:pPr>
    <w:rPr>
      <w:rFonts w:asciiTheme="majorHAnsi" w:eastAsiaTheme="majorEastAsia" w:hAnsiTheme="majorHAnsi" w:cstheme="majorBidi"/>
      <w:bCs/>
      <w:sz w:val="20"/>
      <w:szCs w:val="20"/>
    </w:rPr>
  </w:style>
  <w:style w:type="paragraph" w:styleId="ListParagraph">
    <w:name w:val="List Paragraph"/>
    <w:basedOn w:val="Normal"/>
    <w:uiPriority w:val="34"/>
    <w:qFormat/>
    <w:rsid w:val="00D53516"/>
    <w:pPr>
      <w:ind w:left="720"/>
      <w:contextualSpacing/>
    </w:pPr>
  </w:style>
  <w:style w:type="character" w:customStyle="1" w:styleId="apple-converted-space">
    <w:name w:val="apple-converted-space"/>
    <w:basedOn w:val="DefaultParagraphFont"/>
    <w:rsid w:val="0082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Siwan Jones</dc:creator>
  <cp:lastModifiedBy>Timothy Hodges</cp:lastModifiedBy>
  <cp:revision>3</cp:revision>
  <cp:lastPrinted>2014-07-14T19:51:00Z</cp:lastPrinted>
  <dcterms:created xsi:type="dcterms:W3CDTF">2015-03-29T17:33:00Z</dcterms:created>
  <dcterms:modified xsi:type="dcterms:W3CDTF">2015-03-29T19:00:00Z</dcterms:modified>
</cp:coreProperties>
</file>